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79F0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b/>
        </w:rPr>
      </w:pPr>
    </w:p>
    <w:p w14:paraId="3F43CAD3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921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TÍTULO DO ARTIGO TÍTULO DO ARTIGO TÍTULO DO ARTIGO</w:t>
      </w:r>
    </w:p>
    <w:p w14:paraId="26C8C3F1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0" w:right="336" w:hanging="2"/>
        <w:jc w:val="center"/>
        <w:rPr>
          <w:rFonts w:ascii="Arial" w:eastAsia="Arial" w:hAnsi="Arial" w:cs="Arial"/>
          <w:color w:val="000000"/>
          <w:sz w:val="10"/>
          <w:szCs w:val="10"/>
        </w:rPr>
      </w:pPr>
      <w:r>
        <w:rPr>
          <w:color w:val="0F0F0F"/>
        </w:rPr>
        <w:t xml:space="preserve">MENDOZA Gabriel </w:t>
      </w:r>
      <w:r>
        <w:rPr>
          <w:color w:val="0F0F0F"/>
          <w:sz w:val="21"/>
          <w:szCs w:val="21"/>
          <w:vertAlign w:val="superscript"/>
        </w:rPr>
        <w:t>1</w:t>
      </w:r>
      <w:r>
        <w:rPr>
          <w:color w:val="0F0F0F"/>
          <w:sz w:val="21"/>
          <w:szCs w:val="21"/>
        </w:rPr>
        <w:t xml:space="preserve">, </w:t>
      </w:r>
      <w:r>
        <w:rPr>
          <w:color w:val="0F0F0F"/>
        </w:rPr>
        <w:t xml:space="preserve">FURTADO, </w:t>
      </w:r>
      <w:r>
        <w:rPr>
          <w:color w:val="0F0F0F"/>
        </w:rPr>
        <w:t>Letícia</w:t>
      </w:r>
      <w:r>
        <w:rPr>
          <w:color w:val="0F0F0F"/>
        </w:rPr>
        <w:t xml:space="preserve"> </w:t>
      </w:r>
      <w:r>
        <w:rPr>
          <w:color w:val="212121"/>
          <w:sz w:val="21"/>
          <w:szCs w:val="21"/>
          <w:vertAlign w:val="superscript"/>
        </w:rPr>
        <w:t>2</w:t>
      </w:r>
      <w:r>
        <w:rPr>
          <w:color w:val="212121"/>
          <w:sz w:val="21"/>
          <w:szCs w:val="21"/>
        </w:rPr>
        <w:t xml:space="preserve"> e </w:t>
      </w:r>
      <w:r>
        <w:rPr>
          <w:color w:val="0F0F0F"/>
        </w:rPr>
        <w:t xml:space="preserve">BASTO, Francisco </w:t>
      </w:r>
      <w:r>
        <w:rPr>
          <w:color w:val="0F0F0F"/>
          <w:vertAlign w:val="superscript"/>
        </w:rPr>
        <w:t>3</w:t>
      </w:r>
    </w:p>
    <w:p w14:paraId="7F11AC5E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40E9EB6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"/>
        <w:jc w:val="center"/>
        <w:rPr>
          <w:color w:val="000000"/>
        </w:rPr>
      </w:pPr>
      <w:r>
        <w:rPr>
          <w:color w:val="212121"/>
          <w:sz w:val="14"/>
          <w:szCs w:val="14"/>
        </w:rPr>
        <w:t>1</w:t>
      </w:r>
      <w:r>
        <w:rPr>
          <w:rFonts w:ascii="Arial" w:eastAsia="Arial" w:hAnsi="Arial" w:cs="Arial"/>
          <w:color w:val="212121"/>
          <w:sz w:val="10"/>
          <w:szCs w:val="10"/>
        </w:rPr>
        <w:t xml:space="preserve"> </w:t>
      </w:r>
      <w:r>
        <w:rPr>
          <w:color w:val="0F0F0F"/>
          <w:sz w:val="18"/>
          <w:szCs w:val="18"/>
        </w:rPr>
        <w:t xml:space="preserve">Instituição. </w:t>
      </w:r>
      <w:hyperlink r:id="rId7">
        <w:r>
          <w:rPr>
            <w:color w:val="0F0F0F"/>
            <w:sz w:val="18"/>
            <w:szCs w:val="18"/>
          </w:rPr>
          <w:t>empresa@gimail.com</w:t>
        </w:r>
      </w:hyperlink>
      <w:r>
        <w:rPr>
          <w:color w:val="0F0F0F"/>
          <w:sz w:val="18"/>
          <w:szCs w:val="18"/>
        </w:rPr>
        <w:t xml:space="preserve">, </w:t>
      </w:r>
      <w:r>
        <w:rPr>
          <w:color w:val="3B3B3B"/>
          <w:sz w:val="18"/>
          <w:szCs w:val="18"/>
        </w:rPr>
        <w:t>2</w:t>
      </w:r>
      <w:r>
        <w:rPr>
          <w:rFonts w:ascii="Arial" w:eastAsia="Arial" w:hAnsi="Arial" w:cs="Arial"/>
          <w:color w:val="3B3B3B"/>
          <w:sz w:val="18"/>
          <w:szCs w:val="18"/>
        </w:rPr>
        <w:t xml:space="preserve"> </w:t>
      </w:r>
      <w:r>
        <w:rPr>
          <w:color w:val="0F0F0F"/>
          <w:sz w:val="18"/>
          <w:szCs w:val="18"/>
        </w:rPr>
        <w:t xml:space="preserve">Instituição. hrjusto@hotima.com, </w:t>
      </w:r>
      <w:r>
        <w:rPr>
          <w:color w:val="212121"/>
          <w:sz w:val="18"/>
          <w:szCs w:val="18"/>
        </w:rPr>
        <w:t>3</w:t>
      </w:r>
      <w:r>
        <w:rPr>
          <w:rFonts w:ascii="Arial" w:eastAsia="Arial" w:hAnsi="Arial" w:cs="Arial"/>
          <w:color w:val="212121"/>
          <w:sz w:val="18"/>
          <w:szCs w:val="18"/>
        </w:rPr>
        <w:t xml:space="preserve"> </w:t>
      </w:r>
      <w:r>
        <w:rPr>
          <w:color w:val="0F0F0F"/>
          <w:sz w:val="18"/>
          <w:szCs w:val="18"/>
        </w:rPr>
        <w:t xml:space="preserve">Instituição. </w:t>
      </w:r>
      <w:hyperlink r:id="rId8">
        <w:r>
          <w:rPr>
            <w:color w:val="000000"/>
            <w:sz w:val="18"/>
            <w:szCs w:val="18"/>
          </w:rPr>
          <w:t>carter@ggmail.edu</w:t>
        </w:r>
      </w:hyperlink>
    </w:p>
    <w:p w14:paraId="1FEBA308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DDA2780" w14:textId="77777777" w:rsidR="00F53D5C" w:rsidRDefault="00DC0DCF">
      <w:pPr>
        <w:spacing w:before="187"/>
        <w:ind w:left="0" w:hanging="2"/>
        <w:jc w:val="both"/>
      </w:pPr>
      <w:r>
        <w:rPr>
          <w:b/>
          <w:color w:val="0F0F0F"/>
          <w:sz w:val="20"/>
          <w:szCs w:val="20"/>
        </w:rPr>
        <w:t xml:space="preserve">Palavras-Chave: </w:t>
      </w:r>
      <w:r>
        <w:rPr>
          <w:color w:val="0F0F0F"/>
        </w:rPr>
        <w:t xml:space="preserve">palavra-chave </w:t>
      </w:r>
      <w:r>
        <w:rPr>
          <w:b/>
          <w:color w:val="0F0F0F"/>
          <w:sz w:val="20"/>
          <w:szCs w:val="20"/>
        </w:rPr>
        <w:t xml:space="preserve">1; </w:t>
      </w:r>
      <w:r>
        <w:rPr>
          <w:color w:val="0F0F0F"/>
        </w:rPr>
        <w:t>palavra-chave 2; palavra-chave 3.</w:t>
      </w:r>
    </w:p>
    <w:p w14:paraId="252A18D1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B06D00F" w14:textId="77777777" w:rsidR="00F53D5C" w:rsidRDefault="00DC0DCF">
      <w:pPr>
        <w:spacing w:before="196"/>
        <w:ind w:left="0" w:hanging="2"/>
        <w:jc w:val="both"/>
        <w:rPr>
          <w:sz w:val="19"/>
          <w:szCs w:val="19"/>
        </w:rPr>
      </w:pPr>
      <w:r>
        <w:rPr>
          <w:b/>
          <w:color w:val="0F0F0F"/>
          <w:sz w:val="19"/>
          <w:szCs w:val="19"/>
        </w:rPr>
        <w:t>INTRODUÇÃO</w:t>
      </w:r>
    </w:p>
    <w:p w14:paraId="2F68A9E4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46" w:line="288" w:lineRule="auto"/>
        <w:ind w:left="0" w:right="120" w:hanging="2"/>
        <w:jc w:val="both"/>
        <w:rPr>
          <w:color w:val="000000"/>
        </w:rPr>
      </w:pPr>
      <w:r>
        <w:rPr>
          <w:color w:val="0F0F0F"/>
        </w:rPr>
        <w:t>Os resumos expandidos deverão ter no máximo 3 (três) páginas, incluindo título, 3 palavras chave; texto, fórmulas, equações; as ilustrações, quadros e tabelas podem totalizar no máximo 2 destes itens, e por último, as referências bibliográficas. As equaçõe</w:t>
      </w:r>
      <w:r>
        <w:rPr>
          <w:color w:val="0F0F0F"/>
        </w:rPr>
        <w:t xml:space="preserve">s, figuras e tabelas devem ser numeradas. As referências devem estar em ordem alfabética. Todo o texto deverá ser </w:t>
      </w:r>
      <w:r>
        <w:rPr>
          <w:color w:val="212121"/>
        </w:rPr>
        <w:t xml:space="preserve">escrito em </w:t>
      </w:r>
      <w:r>
        <w:rPr>
          <w:i/>
          <w:color w:val="0F0F0F"/>
          <w:sz w:val="21"/>
          <w:szCs w:val="21"/>
        </w:rPr>
        <w:t xml:space="preserve">Times </w:t>
      </w:r>
      <w:r>
        <w:rPr>
          <w:i/>
          <w:color w:val="212121"/>
          <w:sz w:val="21"/>
          <w:szCs w:val="21"/>
        </w:rPr>
        <w:t xml:space="preserve">New </w:t>
      </w:r>
      <w:r>
        <w:rPr>
          <w:i/>
          <w:color w:val="0F0F0F"/>
          <w:sz w:val="21"/>
          <w:szCs w:val="21"/>
        </w:rPr>
        <w:t xml:space="preserve">Roman, </w:t>
      </w:r>
      <w:r>
        <w:rPr>
          <w:color w:val="0F0F0F"/>
        </w:rPr>
        <w:t xml:space="preserve">tamanho </w:t>
      </w:r>
      <w:r>
        <w:rPr>
          <w:b/>
          <w:color w:val="0F0F0F"/>
          <w:sz w:val="20"/>
          <w:szCs w:val="20"/>
        </w:rPr>
        <w:t xml:space="preserve">11, </w:t>
      </w:r>
      <w:r>
        <w:rPr>
          <w:color w:val="0F0F0F"/>
        </w:rPr>
        <w:t xml:space="preserve">exceto o título, com tamanho 12 e o rodapé, com tamanho 8. </w:t>
      </w:r>
      <w:r>
        <w:rPr>
          <w:color w:val="0F0F0F"/>
          <w:sz w:val="21"/>
          <w:szCs w:val="21"/>
        </w:rPr>
        <w:t xml:space="preserve">0 </w:t>
      </w:r>
      <w:r>
        <w:rPr>
          <w:color w:val="0F0F0F"/>
        </w:rPr>
        <w:t>espaçamento entre linhas deve ser de 1 para o título, autores e palavras chaves (e seus espaços de ENTER) e de 1,2 espaço.</w:t>
      </w:r>
    </w:p>
    <w:p w14:paraId="5D4A4C85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46" w:line="288" w:lineRule="auto"/>
        <w:ind w:left="0" w:hanging="2"/>
        <w:jc w:val="both"/>
        <w:rPr>
          <w:color w:val="000000"/>
        </w:rPr>
      </w:pPr>
      <w:r>
        <w:rPr>
          <w:color w:val="0F0F0F"/>
        </w:rPr>
        <w:t xml:space="preserve">A primeira linha de cada parágrafo deve estar a </w:t>
      </w:r>
      <w:r>
        <w:rPr>
          <w:color w:val="0F0F0F"/>
          <w:sz w:val="20"/>
          <w:szCs w:val="20"/>
        </w:rPr>
        <w:t>1</w:t>
      </w:r>
      <w:r>
        <w:rPr>
          <w:color w:val="0F0F0F"/>
        </w:rPr>
        <w:t xml:space="preserve">cm da margem esquerda. Para </w:t>
      </w:r>
      <w:r>
        <w:rPr>
          <w:color w:val="212121"/>
        </w:rPr>
        <w:t xml:space="preserve">a </w:t>
      </w:r>
      <w:r>
        <w:rPr>
          <w:color w:val="0F0F0F"/>
        </w:rPr>
        <w:t>formatação de</w:t>
      </w:r>
    </w:p>
    <w:p w14:paraId="0666691B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46" w:line="288" w:lineRule="auto"/>
        <w:ind w:left="0" w:hanging="2"/>
        <w:jc w:val="both"/>
        <w:rPr>
          <w:color w:val="000000"/>
        </w:rPr>
      </w:pPr>
      <w:r>
        <w:rPr>
          <w:color w:val="0F0F0F"/>
        </w:rPr>
        <w:t>parágrafo use a opção formatar parágrafo</w:t>
      </w:r>
      <w:r>
        <w:rPr>
          <w:color w:val="0F0F0F"/>
        </w:rPr>
        <w:t xml:space="preserve"> no "menu" ou a tecla "TAB".</w:t>
      </w:r>
    </w:p>
    <w:p w14:paraId="21DADBAB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46" w:line="288" w:lineRule="auto"/>
        <w:ind w:left="0" w:hanging="2"/>
        <w:jc w:val="both"/>
        <w:rPr>
          <w:color w:val="000000"/>
        </w:rPr>
      </w:pPr>
      <w:r>
        <w:rPr>
          <w:color w:val="0F0F0F"/>
        </w:rPr>
        <w:t>O Resumo pode ser dividido em itens (negrito, maiúsculo e a esquerda), mas NÃO em subitens.</w:t>
      </w:r>
    </w:p>
    <w:p w14:paraId="642A0510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46" w:line="288" w:lineRule="auto"/>
        <w:ind w:left="0" w:right="121" w:hanging="2"/>
        <w:jc w:val="both"/>
        <w:rPr>
          <w:color w:val="000000"/>
        </w:rPr>
      </w:pPr>
      <w:r>
        <w:rPr>
          <w:color w:val="0F0F0F"/>
        </w:rPr>
        <w:t xml:space="preserve">Todas as figuras, fotos, tabelas, gráficos e </w:t>
      </w:r>
      <w:r>
        <w:rPr>
          <w:color w:val="0F0F0F"/>
        </w:rPr>
        <w:t>fórmulas</w:t>
      </w:r>
      <w:r>
        <w:rPr>
          <w:color w:val="0F0F0F"/>
        </w:rPr>
        <w:t xml:space="preserve"> devem </w:t>
      </w:r>
      <w:r>
        <w:rPr>
          <w:color w:val="212121"/>
        </w:rPr>
        <w:t xml:space="preserve">ser </w:t>
      </w:r>
      <w:r>
        <w:rPr>
          <w:color w:val="0F0F0F"/>
        </w:rPr>
        <w:t xml:space="preserve">incluídas no corpo do trabalho com referência. As figuras (que incluem fotos) devem ser identificadas com numeração consecutiva e </w:t>
      </w:r>
      <w:r>
        <w:rPr>
          <w:color w:val="0F0F0F"/>
        </w:rPr>
        <w:t>título,</w:t>
      </w:r>
      <w:r>
        <w:rPr>
          <w:color w:val="0F0F0F"/>
        </w:rPr>
        <w:t xml:space="preserve"> aparecendo abaixo da figura (Figura </w:t>
      </w:r>
      <w:r>
        <w:rPr>
          <w:b/>
          <w:color w:val="0F0F0F"/>
        </w:rPr>
        <w:t>1</w:t>
      </w:r>
      <w:r>
        <w:rPr>
          <w:color w:val="0F0F0F"/>
        </w:rPr>
        <w:t>).</w:t>
      </w:r>
    </w:p>
    <w:p w14:paraId="3B111DC4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Arial" w:eastAsia="Arial" w:hAnsi="Arial" w:cs="Arial"/>
          <w:color w:val="000000"/>
          <w:sz w:val="25"/>
          <w:szCs w:val="25"/>
        </w:rPr>
      </w:pPr>
      <w:r>
        <w:rPr>
          <w:noProof/>
          <w:color w:val="000000"/>
        </w:rPr>
        <w:drawing>
          <wp:inline distT="0" distB="0" distL="114300" distR="114300" wp14:anchorId="40E8DB23" wp14:editId="402B9D4A">
            <wp:extent cx="3522345" cy="2018665"/>
            <wp:effectExtent l="0" t="0" r="0" b="0"/>
            <wp:docPr id="1035" name="image3.jpg" descr="Ciclo da Água na Natureza - Resumo, o que é, imagem e etap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clo da Água na Natureza - Resumo, o que é, imagem e etapa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201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AFB1B6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0" w:right="343" w:hanging="2"/>
        <w:jc w:val="center"/>
        <w:rPr>
          <w:color w:val="000000"/>
        </w:rPr>
      </w:pPr>
      <w:r>
        <w:rPr>
          <w:color w:val="0F0F0F"/>
        </w:rPr>
        <w:t xml:space="preserve">Figura </w:t>
      </w:r>
      <w:r>
        <w:rPr>
          <w:rFonts w:ascii="Arial" w:eastAsia="Arial" w:hAnsi="Arial" w:cs="Arial"/>
          <w:b/>
          <w:color w:val="0F0F0F"/>
          <w:sz w:val="20"/>
          <w:szCs w:val="20"/>
        </w:rPr>
        <w:t xml:space="preserve">1. </w:t>
      </w:r>
      <w:r>
        <w:rPr>
          <w:color w:val="0F0F0F"/>
        </w:rPr>
        <w:t>Ciclo Hidrológico (Autor, ano)</w:t>
      </w:r>
    </w:p>
    <w:p w14:paraId="61414DDC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1"/>
          <w:szCs w:val="31"/>
        </w:rPr>
      </w:pPr>
    </w:p>
    <w:p w14:paraId="2154DA59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1" w:line="288" w:lineRule="auto"/>
        <w:ind w:left="0" w:right="120" w:hanging="2"/>
        <w:jc w:val="both"/>
        <w:rPr>
          <w:color w:val="000000"/>
        </w:rPr>
      </w:pPr>
      <w:r>
        <w:rPr>
          <w:color w:val="0F0F0F"/>
        </w:rPr>
        <w:t xml:space="preserve">As equações podem ser incorporadas ao trabalho de diversas maneiras. Podem ser imagens escaneadas, podem ter sido criadas por um aplicativo externo, podem ter sido feitas com fontes de </w:t>
      </w:r>
      <w:r>
        <w:rPr>
          <w:color w:val="212121"/>
        </w:rPr>
        <w:t xml:space="preserve">símbolos </w:t>
      </w:r>
      <w:r>
        <w:rPr>
          <w:color w:val="0F0F0F"/>
        </w:rPr>
        <w:t>ou com o editor de equações do próprio programa usado para o t</w:t>
      </w:r>
      <w:r>
        <w:rPr>
          <w:color w:val="0F0F0F"/>
        </w:rPr>
        <w:t xml:space="preserve">rabalho. </w:t>
      </w:r>
      <w:r>
        <w:rPr>
          <w:color w:val="212121"/>
        </w:rPr>
        <w:t xml:space="preserve">Em </w:t>
      </w:r>
      <w:r>
        <w:rPr>
          <w:color w:val="0F0F0F"/>
        </w:rPr>
        <w:t>qualquer caso, elas devem ser numeradas consecutivamente ao longo do documento e devem ser centralizadas, seguidas de uma numeração entre parêntesis.</w:t>
      </w:r>
    </w:p>
    <w:p w14:paraId="4F49519C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" w:hanging="3"/>
        <w:rPr>
          <w:color w:val="000000"/>
          <w:sz w:val="25"/>
          <w:szCs w:val="25"/>
        </w:rPr>
      </w:pPr>
    </w:p>
    <w:p w14:paraId="4ACCC03D" w14:textId="77777777" w:rsidR="00F53D5C" w:rsidRDefault="00DC0DCF">
      <w:pPr>
        <w:ind w:left="0" w:right="343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color w:val="0F0F0F"/>
        </w:rPr>
        <w:t xml:space="preserve">A </w:t>
      </w:r>
      <w:r>
        <w:rPr>
          <w:color w:val="0F0F0F"/>
          <w:sz w:val="21"/>
          <w:szCs w:val="21"/>
        </w:rPr>
        <w:t xml:space="preserve">= </w:t>
      </w:r>
      <w:r>
        <w:rPr>
          <w:color w:val="0F0F0F"/>
        </w:rPr>
        <w:t xml:space="preserve">b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+ </w:t>
      </w:r>
      <w:r>
        <w:rPr>
          <w:color w:val="0F0F0F"/>
        </w:rPr>
        <w:t xml:space="preserve">C (Equação </w:t>
      </w:r>
      <w:r>
        <w:rPr>
          <w:rFonts w:ascii="Arial" w:eastAsia="Arial" w:hAnsi="Arial" w:cs="Arial"/>
          <w:b/>
          <w:color w:val="0F0F0F"/>
          <w:sz w:val="20"/>
          <w:szCs w:val="20"/>
        </w:rPr>
        <w:t>1)</w:t>
      </w:r>
    </w:p>
    <w:p w14:paraId="2BF7B396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0"/>
          <w:szCs w:val="30"/>
        </w:rPr>
      </w:pPr>
    </w:p>
    <w:p w14:paraId="58B149A6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line="290" w:lineRule="auto"/>
        <w:ind w:left="0" w:right="120" w:hanging="2"/>
        <w:jc w:val="both"/>
        <w:rPr>
          <w:color w:val="000000"/>
        </w:rPr>
      </w:pPr>
      <w:r>
        <w:rPr>
          <w:color w:val="0F0F0F"/>
        </w:rPr>
        <w:t xml:space="preserve">Nas tabelas não use formatações, bordas ou sombreamentos complicados. As tabelas devem ser identificadas com numeração própria e </w:t>
      </w:r>
      <w:r>
        <w:rPr>
          <w:color w:val="0F0F0F"/>
        </w:rPr>
        <w:t>título,</w:t>
      </w:r>
      <w:r>
        <w:rPr>
          <w:color w:val="0F0F0F"/>
        </w:rPr>
        <w:t xml:space="preserve"> aparecendo no alto da tabela (</w:t>
      </w:r>
      <w:proofErr w:type="gramStart"/>
      <w:r>
        <w:rPr>
          <w:color w:val="0F0F0F"/>
        </w:rPr>
        <w:t>i.e.</w:t>
      </w:r>
      <w:proofErr w:type="gramEnd"/>
      <w:r>
        <w:rPr>
          <w:color w:val="0F0F0F"/>
        </w:rPr>
        <w:t xml:space="preserve"> Tabela 1. </w:t>
      </w:r>
      <w:r>
        <w:rPr>
          <w:color w:val="0F0F0F"/>
        </w:rPr>
        <w:t>Título).</w:t>
      </w:r>
      <w:r>
        <w:rPr>
          <w:color w:val="0F0F0F"/>
        </w:rPr>
        <w:t xml:space="preserve"> Sempre que possível as tabelas devem ser orientadas como "Retrato</w:t>
      </w:r>
      <w:r>
        <w:rPr>
          <w:color w:val="0F0F0F"/>
        </w:rPr>
        <w:t>" e não como "Paisagem". Idem para os quadros.</w:t>
      </w:r>
    </w:p>
    <w:p w14:paraId="24633C13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" w:hanging="3"/>
        <w:rPr>
          <w:color w:val="000000"/>
          <w:sz w:val="26"/>
          <w:szCs w:val="26"/>
        </w:rPr>
      </w:pPr>
    </w:p>
    <w:p w14:paraId="0E04656B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3" w:hanging="2"/>
        <w:jc w:val="center"/>
        <w:rPr>
          <w:color w:val="0F0F0F"/>
        </w:rPr>
      </w:pPr>
    </w:p>
    <w:p w14:paraId="59B37C68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3" w:hanging="2"/>
        <w:jc w:val="center"/>
        <w:rPr>
          <w:color w:val="0F0F0F"/>
        </w:rPr>
      </w:pPr>
    </w:p>
    <w:p w14:paraId="55B88702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3" w:hanging="2"/>
        <w:jc w:val="center"/>
        <w:rPr>
          <w:color w:val="0F0F0F"/>
        </w:rPr>
      </w:pPr>
    </w:p>
    <w:p w14:paraId="232040C7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3" w:hanging="2"/>
        <w:jc w:val="center"/>
        <w:rPr>
          <w:color w:val="0F0F0F"/>
        </w:rPr>
      </w:pPr>
    </w:p>
    <w:p w14:paraId="2761DF19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3" w:hanging="2"/>
        <w:jc w:val="center"/>
        <w:rPr>
          <w:color w:val="0F0F0F"/>
        </w:rPr>
      </w:pPr>
      <w:r>
        <w:rPr>
          <w:color w:val="0F0F0F"/>
        </w:rPr>
        <w:t xml:space="preserve">Tabela </w:t>
      </w:r>
      <w:r>
        <w:rPr>
          <w:rFonts w:ascii="Arial" w:eastAsia="Arial" w:hAnsi="Arial" w:cs="Arial"/>
          <w:b/>
          <w:color w:val="0F0F0F"/>
          <w:sz w:val="20"/>
          <w:szCs w:val="20"/>
        </w:rPr>
        <w:t xml:space="preserve">1. </w:t>
      </w:r>
      <w:r>
        <w:rPr>
          <w:color w:val="000000"/>
        </w:rPr>
        <w:t>Distribuição da água nos principais reservatórios</w:t>
      </w:r>
    </w:p>
    <w:p w14:paraId="70B87C86" w14:textId="77777777" w:rsidR="00F53D5C" w:rsidRDefault="00DC0DCF">
      <w:pPr>
        <w:tabs>
          <w:tab w:val="left" w:pos="3075"/>
        </w:tabs>
        <w:ind w:left="0" w:hanging="2"/>
      </w:pPr>
      <w:r>
        <w:tab/>
      </w:r>
    </w:p>
    <w:tbl>
      <w:tblPr>
        <w:tblStyle w:val="a"/>
        <w:tblW w:w="7800" w:type="dxa"/>
        <w:tblInd w:w="993" w:type="dxa"/>
        <w:tblBorders>
          <w:top w:val="single" w:sz="6" w:space="0" w:color="000000"/>
          <w:left w:val="nil"/>
          <w:bottom w:val="single" w:sz="6" w:space="0" w:color="000000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2410"/>
        <w:gridCol w:w="1417"/>
        <w:gridCol w:w="2410"/>
      </w:tblGrid>
      <w:tr w:rsidR="00F53D5C" w14:paraId="552268E3" w14:textId="77777777">
        <w:trPr>
          <w:trHeight w:val="604"/>
        </w:trPr>
        <w:tc>
          <w:tcPr>
            <w:tcW w:w="1564" w:type="dxa"/>
          </w:tcPr>
          <w:p w14:paraId="708E1497" w14:textId="77777777" w:rsidR="00F53D5C" w:rsidRDefault="00F53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6" w:hanging="2"/>
              <w:jc w:val="center"/>
              <w:rPr>
                <w:color w:val="000000"/>
              </w:rPr>
            </w:pPr>
          </w:p>
          <w:p w14:paraId="15B8E510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26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Reservatório </w:t>
            </w:r>
          </w:p>
        </w:tc>
        <w:tc>
          <w:tcPr>
            <w:tcW w:w="2410" w:type="dxa"/>
            <w:vAlign w:val="center"/>
          </w:tcPr>
          <w:p w14:paraId="71384231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9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 Volume (km</w:t>
            </w:r>
            <w:r>
              <w:rPr>
                <w:b/>
                <w:color w:val="000000"/>
                <w:vertAlign w:val="superscript"/>
              </w:rPr>
              <w:t>3</w:t>
            </w:r>
            <w:r>
              <w:rPr>
                <w:b/>
                <w:color w:val="000000"/>
              </w:rPr>
              <w:t xml:space="preserve"> x 10</w:t>
            </w:r>
            <w:r>
              <w:rPr>
                <w:b/>
                <w:color w:val="000000"/>
                <w:vertAlign w:val="superscript"/>
              </w:rPr>
              <w:t>6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417" w:type="dxa"/>
            <w:vAlign w:val="center"/>
          </w:tcPr>
          <w:p w14:paraId="16505886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76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Volume % </w:t>
            </w:r>
          </w:p>
        </w:tc>
        <w:tc>
          <w:tcPr>
            <w:tcW w:w="2410" w:type="dxa"/>
            <w:vAlign w:val="center"/>
          </w:tcPr>
          <w:p w14:paraId="2360D6F0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61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Tempo médio de permanência</w:t>
            </w:r>
          </w:p>
        </w:tc>
      </w:tr>
      <w:tr w:rsidR="00F53D5C" w14:paraId="19D27B1C" w14:textId="77777777">
        <w:trPr>
          <w:trHeight w:val="297"/>
        </w:trPr>
        <w:tc>
          <w:tcPr>
            <w:tcW w:w="1564" w:type="dxa"/>
            <w:vAlign w:val="center"/>
          </w:tcPr>
          <w:p w14:paraId="241EB30B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Oceanos</w:t>
            </w:r>
          </w:p>
        </w:tc>
        <w:tc>
          <w:tcPr>
            <w:tcW w:w="2410" w:type="dxa"/>
            <w:vAlign w:val="center"/>
          </w:tcPr>
          <w:p w14:paraId="48C77A06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69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1.370 </w:t>
            </w:r>
          </w:p>
        </w:tc>
        <w:tc>
          <w:tcPr>
            <w:tcW w:w="1417" w:type="dxa"/>
            <w:vAlign w:val="center"/>
          </w:tcPr>
          <w:p w14:paraId="27A10788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94 </w:t>
            </w:r>
          </w:p>
        </w:tc>
        <w:tc>
          <w:tcPr>
            <w:tcW w:w="2410" w:type="dxa"/>
            <w:vAlign w:val="center"/>
          </w:tcPr>
          <w:p w14:paraId="67AAAD97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33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4.000 anos</w:t>
            </w:r>
          </w:p>
        </w:tc>
      </w:tr>
      <w:tr w:rsidR="00F53D5C" w14:paraId="11A3A196" w14:textId="77777777">
        <w:trPr>
          <w:trHeight w:val="299"/>
        </w:trPr>
        <w:tc>
          <w:tcPr>
            <w:tcW w:w="1564" w:type="dxa"/>
            <w:vAlign w:val="center"/>
          </w:tcPr>
          <w:p w14:paraId="3AC9A150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Geleiras e capas de gelo</w:t>
            </w:r>
          </w:p>
        </w:tc>
        <w:tc>
          <w:tcPr>
            <w:tcW w:w="2410" w:type="dxa"/>
            <w:vAlign w:val="center"/>
          </w:tcPr>
          <w:p w14:paraId="643E401E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9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1417" w:type="dxa"/>
            <w:vAlign w:val="center"/>
          </w:tcPr>
          <w:p w14:paraId="432EB8BB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2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410" w:type="dxa"/>
            <w:vAlign w:val="center"/>
          </w:tcPr>
          <w:p w14:paraId="7271C51B" w14:textId="77777777" w:rsidR="00F53D5C" w:rsidRDefault="00DC0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12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 – 1.000 anos</w:t>
            </w:r>
          </w:p>
        </w:tc>
      </w:tr>
    </w:tbl>
    <w:p w14:paraId="4D7AA5DF" w14:textId="77777777" w:rsidR="00F53D5C" w:rsidRDefault="00DC0DCF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</w:t>
      </w:r>
      <w:r>
        <w:rPr>
          <w:color w:val="000000"/>
        </w:rPr>
        <w:t>Fonte: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Teixeira, et al, 2009 (p.188)</w:t>
      </w:r>
    </w:p>
    <w:p w14:paraId="753A468F" w14:textId="77777777" w:rsidR="00F53D5C" w:rsidRDefault="00DC0DCF">
      <w:pPr>
        <w:spacing w:before="91" w:line="316" w:lineRule="auto"/>
        <w:ind w:left="0" w:right="119" w:hanging="2"/>
        <w:jc w:val="both"/>
      </w:pPr>
      <w:r>
        <w:rPr>
          <w:color w:val="0F0F0F"/>
        </w:rPr>
        <w:t>A lista de referência bibliográfica deve incluir somente os trabalhos citados no texto (inclusive das legendas das figuras e tabelas). Quando o trabalho tiver um ou dois autores deve ser citado da seguinte forma: a) O trabalho de Campos e Lima (1993) mostr</w:t>
      </w:r>
      <w:r>
        <w:rPr>
          <w:color w:val="0F0F0F"/>
        </w:rPr>
        <w:t xml:space="preserve">ou que </w:t>
      </w:r>
      <w:proofErr w:type="gramStart"/>
      <w:r>
        <w:rPr>
          <w:color w:val="0F0F0F"/>
        </w:rPr>
        <w:t xml:space="preserve">... </w:t>
      </w:r>
      <w:r>
        <w:rPr>
          <w:color w:val="262626"/>
        </w:rPr>
        <w:t>;</w:t>
      </w:r>
      <w:proofErr w:type="gramEnd"/>
      <w:r>
        <w:rPr>
          <w:color w:val="262626"/>
        </w:rPr>
        <w:t xml:space="preserve"> </w:t>
      </w:r>
      <w:r>
        <w:rPr>
          <w:color w:val="0F0F0F"/>
        </w:rPr>
        <w:t xml:space="preserve">b) Ter sido mostrado (Campos </w:t>
      </w:r>
      <w:r>
        <w:rPr>
          <w:color w:val="262626"/>
        </w:rPr>
        <w:t xml:space="preserve">e </w:t>
      </w:r>
      <w:r>
        <w:rPr>
          <w:color w:val="0F0F0F"/>
        </w:rPr>
        <w:t xml:space="preserve">Lima, 1993) que ... </w:t>
      </w:r>
      <w:r>
        <w:rPr>
          <w:color w:val="262626"/>
        </w:rPr>
        <w:t xml:space="preserve">; </w:t>
      </w:r>
      <w:r>
        <w:rPr>
          <w:color w:val="0F0F0F"/>
        </w:rPr>
        <w:t xml:space="preserve">c) O trabalho de </w:t>
      </w:r>
      <w:proofErr w:type="spellStart"/>
      <w:r>
        <w:rPr>
          <w:color w:val="0F0F0F"/>
        </w:rPr>
        <w:t>Mobus</w:t>
      </w:r>
      <w:proofErr w:type="spellEnd"/>
      <w:r>
        <w:rPr>
          <w:color w:val="0F0F0F"/>
        </w:rPr>
        <w:t xml:space="preserve"> (1993) </w:t>
      </w:r>
      <w:r>
        <w:rPr>
          <w:color w:val="262626"/>
        </w:rPr>
        <w:t>...</w:t>
      </w:r>
    </w:p>
    <w:p w14:paraId="57B1C107" w14:textId="77777777" w:rsidR="00F53D5C" w:rsidRDefault="00DC0DCF">
      <w:pPr>
        <w:spacing w:line="321" w:lineRule="auto"/>
        <w:ind w:left="0" w:right="129" w:hanging="2"/>
        <w:jc w:val="both"/>
      </w:pPr>
      <w:r>
        <w:rPr>
          <w:color w:val="0F0F0F"/>
        </w:rPr>
        <w:t xml:space="preserve">Quando um trabalho tenha três ou mais autores, </w:t>
      </w:r>
      <w:r>
        <w:rPr>
          <w:color w:val="0F0F0F"/>
        </w:rPr>
        <w:t>é citado</w:t>
      </w:r>
      <w:r>
        <w:rPr>
          <w:color w:val="0F0F0F"/>
        </w:rPr>
        <w:t xml:space="preserve"> o primeiro autor seguido de et al. a) 0 trabalho de Vieira et al. (1993) mostrou que </w:t>
      </w:r>
      <w:proofErr w:type="gramStart"/>
      <w:r>
        <w:rPr>
          <w:color w:val="0F0F0F"/>
        </w:rPr>
        <w:t xml:space="preserve">... </w:t>
      </w:r>
      <w:r>
        <w:rPr>
          <w:color w:val="262626"/>
        </w:rPr>
        <w:t>;</w:t>
      </w:r>
      <w:proofErr w:type="gramEnd"/>
      <w:r>
        <w:rPr>
          <w:color w:val="262626"/>
        </w:rPr>
        <w:t xml:space="preserve"> </w:t>
      </w:r>
      <w:r>
        <w:rPr>
          <w:color w:val="0F0F0F"/>
        </w:rPr>
        <w:t>b) Mostra</w:t>
      </w:r>
      <w:r>
        <w:rPr>
          <w:color w:val="0F0F0F"/>
        </w:rPr>
        <w:t>do em diversos trabalhos (Silva et al., 1993) ...</w:t>
      </w:r>
    </w:p>
    <w:p w14:paraId="594704BB" w14:textId="77777777" w:rsidR="00F53D5C" w:rsidRDefault="00DC0DCF">
      <w:pPr>
        <w:ind w:left="0" w:hanging="2"/>
        <w:jc w:val="both"/>
      </w:pPr>
      <w:r>
        <w:rPr>
          <w:color w:val="0F0F0F"/>
        </w:rPr>
        <w:t>Em trabalhos citados, publicados no mesmo ano, pelos mesmos autores, usa-se a, b etc. junto ao ano.</w:t>
      </w:r>
    </w:p>
    <w:p w14:paraId="148D55F3" w14:textId="77777777" w:rsidR="00F53D5C" w:rsidRDefault="00DC0DCF">
      <w:pPr>
        <w:spacing w:before="72" w:line="321" w:lineRule="auto"/>
        <w:ind w:left="0" w:right="121" w:hanging="2"/>
        <w:jc w:val="both"/>
      </w:pPr>
      <w:r>
        <w:rPr>
          <w:color w:val="0F0F0F"/>
        </w:rPr>
        <w:t xml:space="preserve">a) Os trabalhos de Campos e Lima (1993a); Tem sido mostrado (Campos e Lima, 1993b) </w:t>
      </w:r>
      <w:proofErr w:type="gramStart"/>
      <w:r>
        <w:rPr>
          <w:color w:val="0F0F0F"/>
        </w:rPr>
        <w:t>... ;</w:t>
      </w:r>
      <w:proofErr w:type="gramEnd"/>
      <w:r>
        <w:rPr>
          <w:color w:val="0F0F0F"/>
        </w:rPr>
        <w:t xml:space="preserve"> Os trabalhos de  </w:t>
      </w:r>
      <w:r>
        <w:rPr>
          <w:color w:val="0F0F0F"/>
        </w:rPr>
        <w:t>Santos et al. (1993b) ...</w:t>
      </w:r>
    </w:p>
    <w:p w14:paraId="0D2700DB" w14:textId="77777777" w:rsidR="00F53D5C" w:rsidRDefault="00F53D5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</w:rPr>
      </w:pPr>
    </w:p>
    <w:p w14:paraId="2C58802A" w14:textId="77777777" w:rsidR="00F53D5C" w:rsidRDefault="00DC0DCF">
      <w:pPr>
        <w:spacing w:before="1"/>
        <w:ind w:left="0" w:hanging="2"/>
        <w:rPr>
          <w:color w:val="0F0F0F"/>
        </w:rPr>
      </w:pPr>
      <w:r>
        <w:rPr>
          <w:b/>
          <w:color w:val="0F0F0F"/>
        </w:rPr>
        <w:t>REFERÊNCIAS</w:t>
      </w:r>
      <w:r>
        <w:rPr>
          <w:b/>
          <w:color w:val="0F0F0F"/>
        </w:rPr>
        <w:t xml:space="preserve"> </w:t>
      </w:r>
      <w:r>
        <w:rPr>
          <w:b/>
          <w:color w:val="0F0F0F"/>
        </w:rPr>
        <w:t>BIBLIOGRÁFICAS</w:t>
      </w:r>
    </w:p>
    <w:p w14:paraId="5A39A459" w14:textId="77777777" w:rsidR="00F53D5C" w:rsidRDefault="00DC0DCF">
      <w:pPr>
        <w:spacing w:before="66" w:line="309" w:lineRule="auto"/>
        <w:ind w:left="0" w:hanging="2"/>
        <w:rPr>
          <w:color w:val="0F0F0F"/>
        </w:rPr>
      </w:pPr>
      <w:r>
        <w:rPr>
          <w:color w:val="0F0F0F"/>
        </w:rPr>
        <w:t>BERTALANFFY, Ludwig von. Teoria geral dos sistemas. Petrópolis, RJ: Vozes, 1973. 351 p. (2</w:t>
      </w:r>
      <w:proofErr w:type="gramStart"/>
      <w:r>
        <w:rPr>
          <w:color w:val="0F0F0F"/>
        </w:rPr>
        <w:t>)..</w:t>
      </w:r>
      <w:proofErr w:type="gramEnd"/>
    </w:p>
    <w:p w14:paraId="7062C30B" w14:textId="77777777" w:rsidR="00F53D5C" w:rsidRDefault="00DC0DCF">
      <w:pPr>
        <w:spacing w:before="1"/>
        <w:ind w:left="0" w:hanging="2"/>
      </w:pPr>
      <w:r>
        <w:t>TEIXEIRA et al. (</w:t>
      </w:r>
      <w:proofErr w:type="spellStart"/>
      <w:r>
        <w:t>org</w:t>
      </w:r>
      <w:proofErr w:type="spellEnd"/>
      <w:r>
        <w:t>). Decifrando a Terra. 2 ed. São Paulo: Companhia Editora Nacional – IBEP, 2009.</w:t>
      </w:r>
    </w:p>
    <w:p w14:paraId="17E17F99" w14:textId="77777777" w:rsidR="00F53D5C" w:rsidRDefault="00F53D5C">
      <w:pPr>
        <w:spacing w:before="66" w:line="309" w:lineRule="auto"/>
        <w:ind w:left="0" w:hanging="2"/>
      </w:pPr>
    </w:p>
    <w:sectPr w:rsidR="00F53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100" w:right="980" w:bottom="820" w:left="1020" w:header="1133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8882" w14:textId="77777777" w:rsidR="00DC0DCF" w:rsidRDefault="00DC0DCF">
      <w:pPr>
        <w:spacing w:line="240" w:lineRule="auto"/>
        <w:ind w:left="0" w:hanging="2"/>
      </w:pPr>
      <w:r>
        <w:separator/>
      </w:r>
    </w:p>
  </w:endnote>
  <w:endnote w:type="continuationSeparator" w:id="0">
    <w:p w14:paraId="2203C7AF" w14:textId="77777777" w:rsidR="00DC0DCF" w:rsidRDefault="00DC0D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3E66A" w14:textId="77777777" w:rsidR="008528CA" w:rsidRDefault="008528C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54A1" w14:textId="6FF9A6CC" w:rsidR="00F53D5C" w:rsidRDefault="008528CA">
    <w:pPr>
      <w:pBdr>
        <w:top w:val="nil"/>
        <w:left w:val="nil"/>
        <w:bottom w:val="nil"/>
        <w:right w:val="nil"/>
        <w:between w:val="nil"/>
      </w:pBd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17E573ED" wp14:editId="215D02D4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893379" cy="647700"/>
          <wp:effectExtent l="0" t="0" r="0" b="0"/>
          <wp:wrapNone/>
          <wp:docPr id="10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37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1A9436EE" wp14:editId="11B18F46">
          <wp:simplePos x="0" y="0"/>
          <wp:positionH relativeFrom="column">
            <wp:posOffset>1067231</wp:posOffset>
          </wp:positionH>
          <wp:positionV relativeFrom="paragraph">
            <wp:posOffset>-57150</wp:posOffset>
          </wp:positionV>
          <wp:extent cx="1400175" cy="747625"/>
          <wp:effectExtent l="0" t="0" r="0" b="0"/>
          <wp:wrapNone/>
          <wp:docPr id="103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7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5408" behindDoc="0" locked="0" layoutInCell="1" hidden="0" allowOverlap="1" wp14:anchorId="3F11C93F" wp14:editId="32AAB5AB">
          <wp:simplePos x="0" y="0"/>
          <wp:positionH relativeFrom="column">
            <wp:posOffset>2466975</wp:posOffset>
          </wp:positionH>
          <wp:positionV relativeFrom="paragraph">
            <wp:posOffset>41319</wp:posOffset>
          </wp:positionV>
          <wp:extent cx="720144" cy="581025"/>
          <wp:effectExtent l="0" t="0" r="0" b="0"/>
          <wp:wrapNone/>
          <wp:docPr id="103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144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7456" behindDoc="1" locked="0" layoutInCell="1" hidden="0" allowOverlap="1" wp14:anchorId="5EBBFA9E" wp14:editId="1C489AEC">
          <wp:simplePos x="0" y="0"/>
          <wp:positionH relativeFrom="column">
            <wp:posOffset>3457575</wp:posOffset>
          </wp:positionH>
          <wp:positionV relativeFrom="paragraph">
            <wp:posOffset>38100</wp:posOffset>
          </wp:positionV>
          <wp:extent cx="734826" cy="581025"/>
          <wp:effectExtent l="0" t="0" r="0" b="0"/>
          <wp:wrapNone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826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8480" behindDoc="0" locked="0" layoutInCell="1" hidden="0" allowOverlap="1" wp14:anchorId="16963C68" wp14:editId="4EAE78CA">
          <wp:simplePos x="0" y="0"/>
          <wp:positionH relativeFrom="column">
            <wp:posOffset>4533900</wp:posOffset>
          </wp:positionH>
          <wp:positionV relativeFrom="paragraph">
            <wp:posOffset>37465</wp:posOffset>
          </wp:positionV>
          <wp:extent cx="576263" cy="584863"/>
          <wp:effectExtent l="0" t="0" r="0" b="0"/>
          <wp:wrapNone/>
          <wp:docPr id="103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84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6432" behindDoc="0" locked="0" layoutInCell="1" hidden="0" allowOverlap="1" wp14:anchorId="5DBC0E33" wp14:editId="2507555A">
          <wp:simplePos x="0" y="0"/>
          <wp:positionH relativeFrom="column">
            <wp:posOffset>5495925</wp:posOffset>
          </wp:positionH>
          <wp:positionV relativeFrom="paragraph">
            <wp:posOffset>38100</wp:posOffset>
          </wp:positionV>
          <wp:extent cx="581025" cy="581025"/>
          <wp:effectExtent l="0" t="0" r="0" b="0"/>
          <wp:wrapNone/>
          <wp:docPr id="103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C0DCF">
      <w:rPr>
        <w:sz w:val="20"/>
        <w:szCs w:val="20"/>
      </w:rPr>
      <w:t xml:space="preserve">                                                                                              </w:t>
    </w:r>
    <w:r w:rsidR="00DC0DC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2F13ADA1" wp14:editId="20F8BB5A">
              <wp:simplePos x="0" y="0"/>
              <wp:positionH relativeFrom="column">
                <wp:posOffset>50800</wp:posOffset>
              </wp:positionH>
              <wp:positionV relativeFrom="paragraph">
                <wp:posOffset>10109200</wp:posOffset>
              </wp:positionV>
              <wp:extent cx="3670300" cy="140970"/>
              <wp:effectExtent l="0" t="0" r="0" b="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5613" y="3714278"/>
                        <a:ext cx="366077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E6FA75" w14:textId="77777777" w:rsidR="00F53D5C" w:rsidRDefault="00DC0DC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b/>
                              <w:i/>
                              <w:color w:val="202124"/>
                              <w:sz w:val="16"/>
                              <w:highlight w:val="white"/>
                            </w:rPr>
                            <w:t>AJESA II Seminário Águas, Soberania Alimentar e Justiça espacial no Brasil</w:t>
                          </w:r>
                        </w:p>
                        <w:p w14:paraId="1F2323DC" w14:textId="77777777" w:rsidR="00F53D5C" w:rsidRDefault="00F53D5C">
                          <w:pPr>
                            <w:spacing w:before="12" w:line="240" w:lineRule="auto"/>
                            <w:ind w:left="0" w:hanging="2"/>
                          </w:pPr>
                        </w:p>
                        <w:p w14:paraId="22238218" w14:textId="77777777" w:rsidR="00F53D5C" w:rsidRDefault="00F53D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50800</wp:posOffset>
              </wp:positionH>
              <wp:positionV relativeFrom="paragraph">
                <wp:posOffset>10109200</wp:posOffset>
              </wp:positionV>
              <wp:extent cx="3670300" cy="140970"/>
              <wp:effectExtent b="0" l="0" r="0" t="0"/>
              <wp:wrapNone/>
              <wp:docPr id="102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0300" cy="1409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C0DCF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1383893" wp14:editId="64DF20D0">
              <wp:simplePos x="0" y="0"/>
              <wp:positionH relativeFrom="column">
                <wp:posOffset>63500</wp:posOffset>
              </wp:positionH>
              <wp:positionV relativeFrom="paragraph">
                <wp:posOffset>10096500</wp:posOffset>
              </wp:positionV>
              <wp:extent cx="5715" cy="12700"/>
              <wp:effectExtent l="0" t="0" r="0" b="0"/>
              <wp:wrapNone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06890" y="3777143"/>
                        <a:ext cx="6078220" cy="57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B514B5" w14:textId="77777777" w:rsidR="00F53D5C" w:rsidRDefault="00F53D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</wp:posOffset>
              </wp:positionH>
              <wp:positionV relativeFrom="paragraph">
                <wp:posOffset>10096500</wp:posOffset>
              </wp:positionV>
              <wp:extent cx="5715" cy="12700"/>
              <wp:effectExtent b="0" l="0" r="0" t="0"/>
              <wp:wrapNone/>
              <wp:docPr id="102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DC0DCF"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EFABB5B" wp14:editId="52BDFFE0">
              <wp:simplePos x="0" y="0"/>
              <wp:positionH relativeFrom="column">
                <wp:posOffset>6134100</wp:posOffset>
              </wp:positionH>
              <wp:positionV relativeFrom="paragraph">
                <wp:posOffset>10096500</wp:posOffset>
              </wp:positionV>
              <wp:extent cx="88265" cy="134620"/>
              <wp:effectExtent l="0" t="0" r="0" b="0"/>
              <wp:wrapNone/>
              <wp:docPr id="1028" name="Retâ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6630" y="3717453"/>
                        <a:ext cx="787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28B0F" w14:textId="77777777" w:rsidR="00F53D5C" w:rsidRDefault="00DC0DCF">
                          <w:pPr>
                            <w:spacing w:before="15" w:line="240" w:lineRule="auto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F0F0F"/>
                              <w:sz w:val="14"/>
                            </w:rPr>
                            <w:t>2</w:t>
                          </w:r>
                        </w:p>
                        <w:p w14:paraId="5CAD8302" w14:textId="77777777" w:rsidR="00F53D5C" w:rsidRDefault="00F53D5C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ABB5B" id="Retângulo 1028" o:spid="_x0000_s1028" style="position:absolute;margin-left:483pt;margin-top:795pt;width:6.95pt;height:10.6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" filled="f" stroked="f">
              <v:textbox inset="0,0,0,0">
                <w:txbxContent>
                  <w:p w14:paraId="3F528B0F" w14:textId="77777777" w:rsidR="00F53D5C" w:rsidRDefault="00DC0DCF">
                    <w:pPr>
                      <w:spacing w:before="15" w:line="240" w:lineRule="auto"/>
                    </w:pPr>
                    <w:r>
                      <w:rPr>
                        <w:rFonts w:ascii="Arial" w:eastAsia="Arial" w:hAnsi="Arial" w:cs="Arial"/>
                        <w:i/>
                        <w:color w:val="0F0F0F"/>
                        <w:sz w:val="14"/>
                      </w:rPr>
                      <w:t>2</w:t>
                    </w:r>
                  </w:p>
                  <w:p w14:paraId="5CAD8302" w14:textId="77777777" w:rsidR="00F53D5C" w:rsidRDefault="00F53D5C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ECF1" w14:textId="77777777" w:rsidR="008528CA" w:rsidRDefault="008528C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613D" w14:textId="77777777" w:rsidR="00DC0DCF" w:rsidRDefault="00DC0DCF">
      <w:pPr>
        <w:spacing w:line="240" w:lineRule="auto"/>
        <w:ind w:left="0" w:hanging="2"/>
      </w:pPr>
      <w:r>
        <w:separator/>
      </w:r>
    </w:p>
  </w:footnote>
  <w:footnote w:type="continuationSeparator" w:id="0">
    <w:p w14:paraId="44461A77" w14:textId="77777777" w:rsidR="00DC0DCF" w:rsidRDefault="00DC0D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9F7D3" w14:textId="77777777" w:rsidR="008528CA" w:rsidRDefault="008528C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0808" w14:textId="77777777" w:rsidR="00F53D5C" w:rsidRDefault="00DC0D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1155CC"/>
      </w:rPr>
    </w:pPr>
    <w:r>
      <w:rPr>
        <w:rFonts w:ascii="Arial" w:eastAsia="Arial" w:hAnsi="Arial" w:cs="Arial"/>
        <w:b/>
        <w:color w:val="1155CC"/>
        <w:sz w:val="24"/>
        <w:szCs w:val="24"/>
      </w:rPr>
      <w:t>II Seminário: Água, Justiça Espacial e Segurança Alimentar no Brasi</w:t>
    </w:r>
    <w:r>
      <w:rPr>
        <w:rFonts w:ascii="Arial" w:eastAsia="Arial" w:hAnsi="Arial" w:cs="Arial"/>
        <w:b/>
        <w:color w:val="1155CC"/>
      </w:rPr>
      <w:t>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B019A6" wp14:editId="28D4B6DE">
          <wp:simplePos x="0" y="0"/>
          <wp:positionH relativeFrom="column">
            <wp:posOffset>-152399</wp:posOffset>
          </wp:positionH>
          <wp:positionV relativeFrom="paragraph">
            <wp:posOffset>-571499</wp:posOffset>
          </wp:positionV>
          <wp:extent cx="357188" cy="515938"/>
          <wp:effectExtent l="0" t="0" r="0" b="0"/>
          <wp:wrapNone/>
          <wp:docPr id="102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8" cy="515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71EBFB" w14:textId="77777777" w:rsidR="00F53D5C" w:rsidRDefault="00DC0D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1155CC"/>
      </w:rPr>
      <w:t xml:space="preserve">AJESA 2022 </w:t>
    </w:r>
    <w:r>
      <w:rPr>
        <w:b/>
        <w:color w:val="1155CC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783A05" wp14:editId="36567D5A">
          <wp:simplePos x="0" y="0"/>
          <wp:positionH relativeFrom="leftMargin">
            <wp:posOffset>6253163</wp:posOffset>
          </wp:positionH>
          <wp:positionV relativeFrom="topMargin">
            <wp:posOffset>33338</wp:posOffset>
          </wp:positionV>
          <wp:extent cx="1142365" cy="923925"/>
          <wp:effectExtent l="0" t="0" r="0" b="0"/>
          <wp:wrapNone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236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E7DC" w14:textId="77777777" w:rsidR="008528CA" w:rsidRDefault="008528C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5C"/>
    <w:rsid w:val="008528CA"/>
    <w:rsid w:val="00DC0DCF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247C51"/>
  <w15:docId w15:val="{5E5AEC4C-D480-48D1-A60A-75B0861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8"/>
      <w:ind w:left="335" w:right="343"/>
      <w:jc w:val="center"/>
    </w:pPr>
    <w:rPr>
      <w:b/>
      <w:bCs/>
      <w:sz w:val="23"/>
      <w:szCs w:val="23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line="219" w:lineRule="atLeast"/>
      <w:jc w:val="center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er@ggmail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mpresa@gi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xSkQz6U6paUl25NZ9SsjQESX6g==">AMUW2mXa2ZbDm2ExYK2vD9qVk4bkqNbYo57snZUeh0tUslKhfMJyKBy/gk5aPnoSeRapBwvveCiunRU3eBWtuVXF0i1p+DCQJtavRKr2rS1iI01QJg6LUr0=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Siqueira</dc:creator>
  <cp:lastModifiedBy>Antonio Puentes Torres</cp:lastModifiedBy>
  <cp:revision>2</cp:revision>
  <dcterms:created xsi:type="dcterms:W3CDTF">2022-06-15T12:45:00Z</dcterms:created>
  <dcterms:modified xsi:type="dcterms:W3CDTF">2022-06-15T12:45:00Z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2022-05-09T00:00:00Z</vt:filetime>
  </property>
</Properties>
</file>